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B8B" w:rsidRPr="006F785E" w:rsidRDefault="001F4F4F" w:rsidP="001F4F4F">
      <w:pPr>
        <w:jc w:val="center"/>
        <w:rPr>
          <w:sz w:val="28"/>
          <w:szCs w:val="28"/>
        </w:rPr>
      </w:pPr>
      <w:r>
        <w:rPr>
          <w:sz w:val="28"/>
          <w:szCs w:val="28"/>
        </w:rPr>
        <w:t>МК</w:t>
      </w:r>
      <w:r w:rsidR="009A5B5A" w:rsidRPr="006F785E">
        <w:rPr>
          <w:sz w:val="28"/>
          <w:szCs w:val="28"/>
        </w:rPr>
        <w:t>ДОУ</w:t>
      </w:r>
      <w:r>
        <w:rPr>
          <w:sz w:val="28"/>
          <w:szCs w:val="28"/>
        </w:rPr>
        <w:t xml:space="preserve">  д/с</w:t>
      </w:r>
      <w:r w:rsidR="009A5B5A" w:rsidRPr="006F785E">
        <w:rPr>
          <w:sz w:val="28"/>
          <w:szCs w:val="28"/>
        </w:rPr>
        <w:t xml:space="preserve"> «</w:t>
      </w:r>
      <w:r>
        <w:rPr>
          <w:sz w:val="28"/>
          <w:szCs w:val="28"/>
        </w:rPr>
        <w:t>Березка</w:t>
      </w:r>
      <w:r w:rsidR="009A5B5A" w:rsidRPr="006F785E">
        <w:rPr>
          <w:sz w:val="28"/>
          <w:szCs w:val="28"/>
        </w:rPr>
        <w:t>»</w:t>
      </w:r>
    </w:p>
    <w:p w:rsidR="0092434D" w:rsidRDefault="001F4F4F" w:rsidP="0092434D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47.5pt;height:246.2pt" fillcolor="#063" strokecolor="green">
            <v:fill r:id="rId7" o:title="Бумажный пакет" type="tile"/>
            <v:shadow on="t" color="#c7dfd3" opacity=".5" offset="-6pt,-6pt"/>
            <v:textpath style="font-family:&quot;Times New Roman&quot;;font-size:20pt;v-text-kern:t" trim="t" fitpath="t" string="ПРОФИЛАКТИКА&#10;СЕМЕЙНОГО &#10;НАСИЛИЯ,&#10;ЖЕСТОКОГО&#10;ОБРАЩЕНИЯ &#10;С ДЕТЬМИ"/>
          </v:shape>
        </w:pict>
      </w:r>
    </w:p>
    <w:p w:rsidR="00070F3B" w:rsidRDefault="00070F3B" w:rsidP="006F785E">
      <w:pPr>
        <w:jc w:val="center"/>
      </w:pPr>
      <w:r>
        <w:rPr>
          <w:noProof/>
        </w:rPr>
        <w:drawing>
          <wp:inline distT="0" distB="0" distL="0" distR="0">
            <wp:extent cx="2848735" cy="1901371"/>
            <wp:effectExtent l="19050" t="0" r="8765" b="0"/>
            <wp:docPr id="1" name="Рисунок 4" descr="http://i38.beon.ru/18/99/1199918/77/43049577/169855_image_lar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38.beon.ru/18/99/1199918/77/43049577/169855_image_large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863" cy="19054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785E" w:rsidRDefault="006F785E" w:rsidP="006F785E">
      <w:pPr>
        <w:jc w:val="center"/>
      </w:pPr>
    </w:p>
    <w:p w:rsidR="006F785E" w:rsidRPr="00FB058A" w:rsidRDefault="00FB058A" w:rsidP="00DE1EFA">
      <w:pPr>
        <w:jc w:val="right"/>
        <w:rPr>
          <w:rFonts w:ascii="Times New Roman" w:eastAsia="Times New Roman" w:hAnsi="Times New Roman" w:cs="Times New Roman"/>
          <w:i/>
        </w:rPr>
      </w:pPr>
      <w:r w:rsidRPr="00FB058A">
        <w:rPr>
          <w:rFonts w:ascii="Times New Roman" w:eastAsia="Times New Roman" w:hAnsi="Times New Roman" w:cs="Times New Roman"/>
          <w:i/>
        </w:rPr>
        <w:t>Информационный б</w:t>
      </w:r>
      <w:r w:rsidR="006F785E" w:rsidRPr="00FB058A">
        <w:rPr>
          <w:rFonts w:ascii="Times New Roman" w:eastAsia="Times New Roman" w:hAnsi="Times New Roman" w:cs="Times New Roman"/>
          <w:i/>
        </w:rPr>
        <w:t>уклет для родителей</w:t>
      </w:r>
    </w:p>
    <w:p w:rsidR="006F785E" w:rsidRPr="00FB058A" w:rsidRDefault="006F785E" w:rsidP="00DE1EFA">
      <w:pPr>
        <w:jc w:val="right"/>
        <w:rPr>
          <w:rFonts w:ascii="Times New Roman" w:eastAsia="Times New Roman" w:hAnsi="Times New Roman" w:cs="Times New Roman"/>
          <w:i/>
        </w:rPr>
      </w:pPr>
      <w:r w:rsidRPr="00FB058A">
        <w:rPr>
          <w:rFonts w:ascii="Times New Roman" w:eastAsia="Times New Roman" w:hAnsi="Times New Roman" w:cs="Times New Roman"/>
          <w:i/>
        </w:rPr>
        <w:t>(законных представителей)</w:t>
      </w:r>
    </w:p>
    <w:p w:rsidR="006F785E" w:rsidRDefault="006F785E" w:rsidP="006F785E">
      <w:pPr>
        <w:jc w:val="center"/>
      </w:pPr>
    </w:p>
    <w:p w:rsidR="001F4F4F" w:rsidRDefault="001F4F4F" w:rsidP="006F785E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070F3B" w:rsidRPr="001F4F4F" w:rsidRDefault="00070F3B" w:rsidP="006F785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4F4F">
        <w:rPr>
          <w:rFonts w:ascii="Times New Roman" w:eastAsia="Times New Roman" w:hAnsi="Times New Roman" w:cs="Times New Roman"/>
          <w:b/>
          <w:iCs/>
          <w:sz w:val="28"/>
          <w:szCs w:val="28"/>
        </w:rPr>
        <w:t>Жестокое обращение с детьми</w:t>
      </w:r>
      <w:r w:rsidRPr="001F4F4F">
        <w:rPr>
          <w:rFonts w:ascii="Times New Roman" w:eastAsia="Times New Roman" w:hAnsi="Times New Roman" w:cs="Times New Roman"/>
          <w:sz w:val="28"/>
          <w:szCs w:val="28"/>
        </w:rPr>
        <w:t xml:space="preserve"> – это не только побои, нанесение ран, сексуальные домогательства и другие способы, которыми взрослые люди калечат ребёнка. Это унижение, издевательства, различные формы пренебрежения, которые ранят детскую душу.</w:t>
      </w:r>
    </w:p>
    <w:p w:rsidR="00070F3B" w:rsidRPr="001F4F4F" w:rsidRDefault="00070F3B" w:rsidP="006F785E">
      <w:pPr>
        <w:jc w:val="center"/>
        <w:rPr>
          <w:rFonts w:ascii="Times New Roman" w:hAnsi="Times New Roman" w:cs="Times New Roman"/>
          <w:sz w:val="28"/>
          <w:szCs w:val="28"/>
        </w:rPr>
      </w:pPr>
      <w:r w:rsidRPr="001F4F4F">
        <w:rPr>
          <w:rFonts w:ascii="Times New Roman" w:eastAsia="Times New Roman" w:hAnsi="Times New Roman" w:cs="Times New Roman"/>
          <w:sz w:val="28"/>
          <w:szCs w:val="28"/>
        </w:rPr>
        <w:t>Пренебрежение может выражаться в том, что родители не обеспечивают ребёнка необходимым количеством пищи, одежды, сна, гигиенического ухода. Кроме того, пренебрежение проявляется в недостатке со стороны родителей уважения, внимания, ласки, тепла.</w:t>
      </w:r>
    </w:p>
    <w:p w:rsidR="00070F3B" w:rsidRDefault="00070F3B" w:rsidP="006F785E">
      <w:pPr>
        <w:jc w:val="center"/>
        <w:rPr>
          <w:sz w:val="28"/>
          <w:szCs w:val="28"/>
        </w:rPr>
      </w:pPr>
    </w:p>
    <w:p w:rsidR="00070F3B" w:rsidRDefault="009A5B5A" w:rsidP="006F785E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143579" cy="2143579"/>
            <wp:effectExtent l="19050" t="0" r="9071" b="0"/>
            <wp:docPr id="11" name="Рисунок 11" descr="http://miass.szn74.ru/Storage/Image/PublicationItem/Image/big/186/%D0%BF%D1%80%D0%B0%D0%B2%D0%B0%20%D0%B4%D0%B5%D1%82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iass.szn74.ru/Storage/Image/PublicationItem/Image/big/186/%D0%BF%D1%80%D0%B0%D0%B2%D0%B0%20%D0%B4%D0%B5%D1%82%D0%B5%D0%B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359" cy="2148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F3B" w:rsidRDefault="00070F3B" w:rsidP="006F785E">
      <w:pPr>
        <w:jc w:val="center"/>
        <w:rPr>
          <w:rFonts w:ascii="Calibri" w:eastAsia="Times New Roman" w:hAnsi="Calibri" w:cs="Times New Roman"/>
        </w:rPr>
      </w:pPr>
    </w:p>
    <w:p w:rsidR="00070F3B" w:rsidRPr="001F4F4F" w:rsidRDefault="00070F3B" w:rsidP="006F785E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1F4F4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lastRenderedPageBreak/>
        <w:t>Четыре основные формы   жестокого обращения с детьми:</w:t>
      </w:r>
    </w:p>
    <w:p w:rsidR="00070F3B" w:rsidRPr="001F4F4F" w:rsidRDefault="00070F3B" w:rsidP="006F785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1F4F4F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Физическое насилие</w:t>
      </w:r>
      <w:r w:rsidRPr="001F4F4F">
        <w:rPr>
          <w:rFonts w:ascii="Times New Roman" w:eastAsia="Times New Roman" w:hAnsi="Times New Roman" w:cs="Times New Roman"/>
          <w:color w:val="1F497D"/>
          <w:sz w:val="28"/>
          <w:szCs w:val="28"/>
        </w:rPr>
        <w:t xml:space="preserve"> – преднамеренное нанесение физических повреждений.</w:t>
      </w:r>
    </w:p>
    <w:p w:rsidR="006F785E" w:rsidRPr="001F4F4F" w:rsidRDefault="006F785E" w:rsidP="006F785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497D"/>
          <w:sz w:val="28"/>
          <w:szCs w:val="28"/>
        </w:rPr>
      </w:pPr>
    </w:p>
    <w:p w:rsidR="00070F3B" w:rsidRPr="001F4F4F" w:rsidRDefault="00070F3B" w:rsidP="006F785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1F4F4F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Сексуальное насилие</w:t>
      </w:r>
      <w:r w:rsidRPr="001F4F4F">
        <w:rPr>
          <w:rFonts w:ascii="Times New Roman" w:eastAsia="Times New Roman" w:hAnsi="Times New Roman" w:cs="Times New Roman"/>
          <w:color w:val="1F497D"/>
          <w:sz w:val="28"/>
          <w:szCs w:val="28"/>
        </w:rPr>
        <w:t xml:space="preserve"> (или развращение) - вовлечение ребёнка с его согласия и без такого в сексуальные действия </w:t>
      </w:r>
      <w:proofErr w:type="gramStart"/>
      <w:r w:rsidRPr="001F4F4F">
        <w:rPr>
          <w:rFonts w:ascii="Times New Roman" w:eastAsia="Times New Roman" w:hAnsi="Times New Roman" w:cs="Times New Roman"/>
          <w:color w:val="1F497D"/>
          <w:sz w:val="28"/>
          <w:szCs w:val="28"/>
        </w:rPr>
        <w:t>со</w:t>
      </w:r>
      <w:proofErr w:type="gramEnd"/>
      <w:r w:rsidRPr="001F4F4F">
        <w:rPr>
          <w:rFonts w:ascii="Times New Roman" w:eastAsia="Times New Roman" w:hAnsi="Times New Roman" w:cs="Times New Roman"/>
          <w:color w:val="1F497D"/>
          <w:sz w:val="28"/>
          <w:szCs w:val="28"/>
        </w:rPr>
        <w:t xml:space="preserve"> взрослыми, с целью получения последними удовлетворения или выгоды.</w:t>
      </w:r>
    </w:p>
    <w:p w:rsidR="006F785E" w:rsidRPr="001F4F4F" w:rsidRDefault="006F785E" w:rsidP="006F785E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zCs w:val="28"/>
        </w:rPr>
      </w:pPr>
    </w:p>
    <w:p w:rsidR="00070F3B" w:rsidRPr="001F4F4F" w:rsidRDefault="00070F3B" w:rsidP="006F785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1F4F4F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Психическое (эмоциональное) насилие</w:t>
      </w:r>
      <w:r w:rsidRPr="001F4F4F">
        <w:rPr>
          <w:rFonts w:ascii="Times New Roman" w:eastAsia="Times New Roman" w:hAnsi="Times New Roman" w:cs="Times New Roman"/>
          <w:color w:val="1F497D"/>
          <w:sz w:val="28"/>
          <w:szCs w:val="28"/>
        </w:rPr>
        <w:t xml:space="preserve"> - периодическое, длительное или постоянное психическое воздействие на ребёнка, тормозящее развитие личности и приводящее к формированию патологических черт характера.</w:t>
      </w:r>
    </w:p>
    <w:p w:rsidR="006F785E" w:rsidRPr="001F4F4F" w:rsidRDefault="006F785E" w:rsidP="006F785E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zCs w:val="28"/>
        </w:rPr>
      </w:pPr>
    </w:p>
    <w:p w:rsidR="00070F3B" w:rsidRPr="001F4F4F" w:rsidRDefault="00070F3B" w:rsidP="006F785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F4F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Пренебрежение основными потребностями ребенка (заброшенность, беспризорность)</w:t>
      </w:r>
    </w:p>
    <w:p w:rsidR="00070F3B" w:rsidRPr="001F4F4F" w:rsidRDefault="00070F3B" w:rsidP="006F785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0F3B" w:rsidRDefault="00070F3B" w:rsidP="006F785E"/>
    <w:p w:rsidR="001F4F4F" w:rsidRDefault="001F4F4F" w:rsidP="0092434D">
      <w:pPr>
        <w:pStyle w:val="a6"/>
        <w:spacing w:before="0" w:beforeAutospacing="0" w:after="229" w:afterAutospacing="0"/>
        <w:ind w:firstLine="280"/>
        <w:jc w:val="center"/>
        <w:textAlignment w:val="baseline"/>
        <w:rPr>
          <w:rFonts w:ascii="Century Gothic" w:hAnsi="Century Gothic"/>
          <w:color w:val="000000"/>
          <w:sz w:val="32"/>
          <w:szCs w:val="32"/>
        </w:rPr>
      </w:pPr>
    </w:p>
    <w:p w:rsidR="0092434D" w:rsidRPr="001F4F4F" w:rsidRDefault="0092434D" w:rsidP="0092434D">
      <w:pPr>
        <w:pStyle w:val="a6"/>
        <w:spacing w:before="0" w:beforeAutospacing="0" w:after="229" w:afterAutospacing="0"/>
        <w:ind w:firstLine="280"/>
        <w:jc w:val="center"/>
        <w:textAlignment w:val="baseline"/>
        <w:rPr>
          <w:color w:val="000000"/>
          <w:sz w:val="28"/>
          <w:szCs w:val="28"/>
        </w:rPr>
      </w:pPr>
      <w:bookmarkStart w:id="0" w:name="_GoBack"/>
      <w:r w:rsidRPr="001F4F4F">
        <w:rPr>
          <w:color w:val="000000"/>
          <w:sz w:val="28"/>
          <w:szCs w:val="28"/>
        </w:rPr>
        <w:lastRenderedPageBreak/>
        <w:t>Для жителей</w:t>
      </w:r>
      <w:r w:rsidR="001F4F4F" w:rsidRPr="001F4F4F">
        <w:rPr>
          <w:color w:val="000000"/>
          <w:sz w:val="28"/>
          <w:szCs w:val="28"/>
        </w:rPr>
        <w:t xml:space="preserve"> </w:t>
      </w:r>
      <w:proofErr w:type="spellStart"/>
      <w:r w:rsidR="001F4F4F" w:rsidRPr="001F4F4F">
        <w:rPr>
          <w:color w:val="000000"/>
          <w:sz w:val="28"/>
          <w:szCs w:val="28"/>
        </w:rPr>
        <w:t>гСлободского</w:t>
      </w:r>
      <w:proofErr w:type="spellEnd"/>
      <w:r w:rsidRPr="001F4F4F">
        <w:rPr>
          <w:color w:val="000000"/>
          <w:sz w:val="28"/>
          <w:szCs w:val="28"/>
        </w:rPr>
        <w:t xml:space="preserve"> и </w:t>
      </w:r>
      <w:r w:rsidR="001F4F4F" w:rsidRPr="001F4F4F">
        <w:rPr>
          <w:color w:val="000000"/>
          <w:sz w:val="28"/>
          <w:szCs w:val="28"/>
        </w:rPr>
        <w:t xml:space="preserve">Кировской </w:t>
      </w:r>
      <w:r w:rsidRPr="001F4F4F">
        <w:rPr>
          <w:color w:val="000000"/>
          <w:sz w:val="28"/>
          <w:szCs w:val="28"/>
        </w:rPr>
        <w:t>области, оказавшихся в кризисной ситуации, нуждающихся в помощи и эмоциональной поддержке специалистов-профессионалов (педагогов-психологов, психотерапевтов, психиатров), функционирует следующие </w:t>
      </w:r>
      <w:r w:rsidRPr="001F4F4F">
        <w:rPr>
          <w:rStyle w:val="a7"/>
          <w:color w:val="000000"/>
          <w:sz w:val="28"/>
          <w:szCs w:val="28"/>
        </w:rPr>
        <w:t>бесплатные «Телефоны доверия»</w:t>
      </w:r>
      <w:r w:rsidRPr="001F4F4F">
        <w:rPr>
          <w:color w:val="000000"/>
          <w:sz w:val="28"/>
          <w:szCs w:val="28"/>
        </w:rPr>
        <w:t>.</w:t>
      </w:r>
    </w:p>
    <w:bookmarkEnd w:id="0"/>
    <w:p w:rsidR="0092434D" w:rsidRDefault="0092434D" w:rsidP="0092434D">
      <w:pPr>
        <w:pStyle w:val="a6"/>
        <w:spacing w:before="0" w:beforeAutospacing="0" w:after="0" w:afterAutospacing="0"/>
        <w:ind w:firstLine="280"/>
        <w:jc w:val="center"/>
        <w:textAlignment w:val="baseline"/>
        <w:rPr>
          <w:rStyle w:val="a7"/>
          <w:rFonts w:asciiTheme="minorHAnsi" w:hAnsiTheme="minorHAnsi"/>
          <w:color w:val="FF0000"/>
          <w:sz w:val="32"/>
          <w:szCs w:val="32"/>
          <w:u w:val="single"/>
          <w:bdr w:val="none" w:sz="0" w:space="0" w:color="auto" w:frame="1"/>
        </w:rPr>
      </w:pPr>
      <w:r w:rsidRPr="009A5B5A">
        <w:rPr>
          <w:rStyle w:val="a7"/>
          <w:rFonts w:ascii="inherit" w:hAnsi="inherit"/>
          <w:color w:val="FF0000"/>
          <w:sz w:val="32"/>
          <w:szCs w:val="32"/>
          <w:u w:val="single"/>
          <w:bdr w:val="none" w:sz="0" w:space="0" w:color="auto" w:frame="1"/>
        </w:rPr>
        <w:t>Единая общероссийская линия для детей и их родителей (детский телефон доверия)</w:t>
      </w:r>
    </w:p>
    <w:p w:rsidR="0092434D" w:rsidRPr="006F785E" w:rsidRDefault="0092434D" w:rsidP="0092434D">
      <w:pPr>
        <w:pStyle w:val="a6"/>
        <w:spacing w:before="0" w:beforeAutospacing="0" w:after="0" w:afterAutospacing="0"/>
        <w:ind w:firstLine="280"/>
        <w:jc w:val="center"/>
        <w:textAlignment w:val="baseline"/>
        <w:rPr>
          <w:rFonts w:asciiTheme="minorHAnsi" w:hAnsiTheme="minorHAnsi"/>
          <w:color w:val="FF0000"/>
          <w:sz w:val="32"/>
          <w:szCs w:val="32"/>
        </w:rPr>
      </w:pPr>
    </w:p>
    <w:p w:rsidR="0092434D" w:rsidRDefault="0092434D" w:rsidP="001F4F4F">
      <w:pPr>
        <w:pStyle w:val="a6"/>
        <w:spacing w:before="0" w:beforeAutospacing="0" w:after="0" w:afterAutospacing="0"/>
        <w:ind w:firstLine="280"/>
        <w:jc w:val="center"/>
        <w:textAlignment w:val="baseline"/>
        <w:rPr>
          <w:rFonts w:ascii="Century Gothic" w:hAnsi="Century Gothic"/>
          <w:color w:val="000000"/>
          <w:sz w:val="32"/>
          <w:szCs w:val="32"/>
        </w:rPr>
      </w:pPr>
      <w:r>
        <w:rPr>
          <w:rStyle w:val="a7"/>
          <w:rFonts w:ascii="Century Gothic" w:hAnsi="Century Gothic"/>
          <w:color w:val="000000"/>
          <w:sz w:val="32"/>
          <w:szCs w:val="32"/>
        </w:rPr>
        <w:t>Телефон:</w:t>
      </w:r>
      <w:r>
        <w:rPr>
          <w:rFonts w:ascii="Century Gothic" w:hAnsi="Century Gothic"/>
          <w:color w:val="000000"/>
          <w:sz w:val="32"/>
          <w:szCs w:val="32"/>
        </w:rPr>
        <w:t> 007</w:t>
      </w:r>
    </w:p>
    <w:p w:rsidR="0092434D" w:rsidRDefault="0092434D" w:rsidP="001F4F4F">
      <w:pPr>
        <w:pStyle w:val="a6"/>
        <w:spacing w:before="0" w:beforeAutospacing="0" w:after="0" w:afterAutospacing="0"/>
        <w:ind w:firstLine="280"/>
        <w:jc w:val="center"/>
        <w:textAlignment w:val="baseline"/>
        <w:rPr>
          <w:rFonts w:ascii="Century Gothic" w:hAnsi="Century Gothic"/>
          <w:color w:val="000000"/>
          <w:sz w:val="32"/>
          <w:szCs w:val="32"/>
        </w:rPr>
      </w:pPr>
      <w:r>
        <w:rPr>
          <w:rStyle w:val="a7"/>
          <w:rFonts w:ascii="Century Gothic" w:hAnsi="Century Gothic"/>
          <w:color w:val="000000"/>
          <w:sz w:val="32"/>
          <w:szCs w:val="32"/>
        </w:rPr>
        <w:t>Телефон:</w:t>
      </w:r>
      <w:r>
        <w:rPr>
          <w:rFonts w:ascii="Century Gothic" w:hAnsi="Century Gothic"/>
          <w:color w:val="000000"/>
          <w:sz w:val="32"/>
          <w:szCs w:val="32"/>
        </w:rPr>
        <w:t> 8-800-2000-122</w:t>
      </w:r>
    </w:p>
    <w:p w:rsidR="001F4F4F" w:rsidRPr="001F4F4F" w:rsidRDefault="001F4F4F" w:rsidP="001F4F4F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F4F4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Контактная информация</w:t>
      </w:r>
    </w:p>
    <w:p w:rsidR="001F4F4F" w:rsidRPr="001F4F4F" w:rsidRDefault="001F4F4F" w:rsidP="001F4F4F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F4F4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Министерство образования Кировской области</w:t>
      </w:r>
    </w:p>
    <w:p w:rsidR="001F4F4F" w:rsidRPr="001F4F4F" w:rsidRDefault="001F4F4F" w:rsidP="001F4F4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4F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610019, </w:t>
      </w:r>
      <w:proofErr w:type="spellStart"/>
      <w:r w:rsidRPr="001F4F4F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proofErr w:type="gramStart"/>
      <w:r w:rsidRPr="001F4F4F">
        <w:rPr>
          <w:rFonts w:ascii="Times New Roman" w:eastAsia="Calibri" w:hAnsi="Times New Roman" w:cs="Times New Roman"/>
          <w:sz w:val="28"/>
          <w:szCs w:val="28"/>
          <w:lang w:eastAsia="en-US"/>
        </w:rPr>
        <w:t>.К</w:t>
      </w:r>
      <w:proofErr w:type="gramEnd"/>
      <w:r w:rsidRPr="001F4F4F">
        <w:rPr>
          <w:rFonts w:ascii="Times New Roman" w:eastAsia="Calibri" w:hAnsi="Times New Roman" w:cs="Times New Roman"/>
          <w:sz w:val="28"/>
          <w:szCs w:val="28"/>
          <w:lang w:eastAsia="en-US"/>
        </w:rPr>
        <w:t>иров</w:t>
      </w:r>
      <w:proofErr w:type="spellEnd"/>
      <w:r w:rsidRPr="001F4F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ул. </w:t>
      </w:r>
      <w:proofErr w:type="spellStart"/>
      <w:r w:rsidRPr="001F4F4F">
        <w:rPr>
          <w:rFonts w:ascii="Times New Roman" w:eastAsia="Calibri" w:hAnsi="Times New Roman" w:cs="Times New Roman"/>
          <w:sz w:val="28"/>
          <w:szCs w:val="28"/>
          <w:lang w:eastAsia="en-US"/>
        </w:rPr>
        <w:t>К.Либкнехта</w:t>
      </w:r>
      <w:proofErr w:type="spellEnd"/>
      <w:r w:rsidRPr="001F4F4F">
        <w:rPr>
          <w:rFonts w:ascii="Times New Roman" w:eastAsia="Calibri" w:hAnsi="Times New Roman" w:cs="Times New Roman"/>
          <w:sz w:val="28"/>
          <w:szCs w:val="28"/>
          <w:lang w:eastAsia="en-US"/>
        </w:rPr>
        <w:t>, 69  тел.(8332) 64-87-81, 64-62-53 (факс)</w:t>
      </w:r>
    </w:p>
    <w:p w:rsidR="001F4F4F" w:rsidRPr="001F4F4F" w:rsidRDefault="001F4F4F" w:rsidP="001F4F4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4F4F">
        <w:rPr>
          <w:rFonts w:ascii="Times New Roman" w:eastAsia="Calibri" w:hAnsi="Times New Roman" w:cs="Times New Roman"/>
          <w:sz w:val="28"/>
          <w:szCs w:val="28"/>
          <w:lang w:eastAsia="en-US"/>
        </w:rPr>
        <w:t>infor@doko.kirov.ru</w:t>
      </w:r>
    </w:p>
    <w:p w:rsidR="001F4F4F" w:rsidRPr="001F4F4F" w:rsidRDefault="001F4F4F" w:rsidP="001F4F4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4F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Министр образования - Рысева Ольга Николаевна 64-87-81, </w:t>
      </w:r>
      <w:proofErr w:type="spellStart"/>
      <w:r w:rsidRPr="001F4F4F">
        <w:rPr>
          <w:rFonts w:ascii="Times New Roman" w:eastAsia="Calibri" w:hAnsi="Times New Roman" w:cs="Times New Roman"/>
          <w:sz w:val="28"/>
          <w:szCs w:val="28"/>
          <w:lang w:eastAsia="en-US"/>
        </w:rPr>
        <w:t>каб</w:t>
      </w:r>
      <w:proofErr w:type="spellEnd"/>
      <w:r w:rsidRPr="001F4F4F">
        <w:rPr>
          <w:rFonts w:ascii="Times New Roman" w:eastAsia="Calibri" w:hAnsi="Times New Roman" w:cs="Times New Roman"/>
          <w:sz w:val="28"/>
          <w:szCs w:val="28"/>
          <w:lang w:eastAsia="en-US"/>
        </w:rPr>
        <w:t>. 250</w:t>
      </w:r>
    </w:p>
    <w:p w:rsidR="001F4F4F" w:rsidRPr="001F4F4F" w:rsidRDefault="001F4F4F" w:rsidP="001F4F4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4F4F">
        <w:rPr>
          <w:rFonts w:ascii="Times New Roman" w:eastAsia="Calibri" w:hAnsi="Times New Roman" w:cs="Times New Roman"/>
          <w:sz w:val="28"/>
          <w:szCs w:val="28"/>
          <w:lang w:eastAsia="en-US"/>
        </w:rPr>
        <w:t>Заместитель министра, начальник управления надзора и контроля - Чирков Николай Николаевич 38-18-46, каб.608, №3</w:t>
      </w:r>
    </w:p>
    <w:p w:rsidR="00070F3B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Защита прав и достоинств ребёнка в законодательных актах</w:t>
      </w:r>
      <w:r w:rsidRPr="009A5B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FB058A" w:rsidRPr="009A5B5A" w:rsidRDefault="00FB058A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Конвенция ООН о правах ребёнка</w:t>
      </w:r>
      <w:r w:rsidRPr="009A5B5A">
        <w:rPr>
          <w:rFonts w:ascii="Times New Roman" w:eastAsia="Times New Roman" w:hAnsi="Times New Roman" w:cs="Times New Roman"/>
          <w:sz w:val="28"/>
          <w:szCs w:val="28"/>
        </w:rPr>
        <w:t xml:space="preserve"> даёт определение понятия «жестокое обращение» и определяет меры защиты (ст.19), а также устанавливает: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обеспечение в максимально возможной степени здорового развития личности (ст.6);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защиту от произвольного или незаконного вмешательства в личную жизнь ребёнка, от посягательств на его честь и репутацию (ст.16);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обеспечение мер по борьбе с болезнями и недоеданием (ст.24);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признание права каждого ребёнка на уровень жизни, необходимый для физического, умственного, духовного, нравственного и социального развития (ст.27);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защиту ребёнка от сексуального посягательства (ст.34);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защиту ребёнка от других форм жестокого обращения (ст.37);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-меры помощи ребёнку, явившемуся жертвой жестокого обращения (ст.39).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Уголовный кодекс РФ</w:t>
      </w:r>
      <w:r w:rsidRPr="009A5B5A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ответственность: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за совершение физического и сексуального насилия, в том числе и в отношении несовершеннолетних (ст.106-136);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за преступления против семьи и несовершеннолетних (ст.150-157).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Семейный кодекс РФ</w:t>
      </w:r>
      <w:r w:rsidRPr="009A5B5A">
        <w:rPr>
          <w:rFonts w:ascii="Times New Roman" w:eastAsia="Times New Roman" w:hAnsi="Times New Roman" w:cs="Times New Roman"/>
          <w:sz w:val="28"/>
          <w:szCs w:val="28"/>
        </w:rPr>
        <w:t xml:space="preserve"> гарантирует: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право ребёнка на уважение его человеческого достоинства (ст.54);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право ребёнка на защиту и обязанности органа опеки и попечительства принять меры по защите ребёнка (ст.56);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 лишение родительских прав как меру защиты детей от жестокого обращения с ними в семье (ст.69);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sz w:val="28"/>
          <w:szCs w:val="28"/>
        </w:rPr>
        <w:t>-немедленное отобрание ребёнка при непосредственной угрозе жизни и здоровью (ст.77).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b/>
          <w:sz w:val="28"/>
          <w:szCs w:val="28"/>
        </w:rPr>
        <w:t>Если Вы стали свидетелями жестокого обращения с детьми - не молчите!!!</w:t>
      </w:r>
    </w:p>
    <w:p w:rsidR="00070F3B" w:rsidRPr="009A5B5A" w:rsidRDefault="00070F3B" w:rsidP="006F7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B5A">
        <w:rPr>
          <w:rFonts w:ascii="Times New Roman" w:eastAsia="Times New Roman" w:hAnsi="Times New Roman" w:cs="Times New Roman"/>
          <w:b/>
          <w:sz w:val="28"/>
          <w:szCs w:val="28"/>
        </w:rPr>
        <w:t>Сообщите об этом в органы опеки и попечительства или в полицию. Ваше неравнодушие может спасти детскую жизнь!</w:t>
      </w:r>
    </w:p>
    <w:p w:rsidR="00337B8B" w:rsidRPr="009A5B5A" w:rsidRDefault="00337B8B" w:rsidP="006F78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37B8B" w:rsidRDefault="006F785E" w:rsidP="006F785E">
      <w:pPr>
        <w:spacing w:after="0"/>
        <w:jc w:val="center"/>
      </w:pPr>
      <w:r>
        <w:rPr>
          <w:noProof/>
        </w:rPr>
        <w:drawing>
          <wp:inline distT="0" distB="0" distL="0" distR="0">
            <wp:extent cx="3085900" cy="2075543"/>
            <wp:effectExtent l="19050" t="0" r="200" b="0"/>
            <wp:docPr id="15" name="Рисунок 15" descr="http://ruzacbs.ru/sites/default/files/inline_images/1_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ruzacbs.ru/sites/default/files/inline_images/1_26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580" cy="2077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2D3" w:rsidRDefault="00D342D3">
      <w:pPr>
        <w:spacing w:after="0"/>
        <w:jc w:val="center"/>
      </w:pPr>
    </w:p>
    <w:sectPr w:rsidR="00D342D3" w:rsidSect="00337B8B">
      <w:pgSz w:w="16838" w:h="11906" w:orient="landscape"/>
      <w:pgMar w:top="426" w:right="395" w:bottom="426" w:left="426" w:header="709" w:footer="709" w:gutter="0"/>
      <w:cols w:num="3" w:sep="1" w:space="35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009EC"/>
    <w:multiLevelType w:val="hybridMultilevel"/>
    <w:tmpl w:val="E5B868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37B8B"/>
    <w:rsid w:val="00070F3B"/>
    <w:rsid w:val="001F4F4F"/>
    <w:rsid w:val="00337B8B"/>
    <w:rsid w:val="0063093A"/>
    <w:rsid w:val="006F785E"/>
    <w:rsid w:val="008B419D"/>
    <w:rsid w:val="0092434D"/>
    <w:rsid w:val="009A5B5A"/>
    <w:rsid w:val="00D342D3"/>
    <w:rsid w:val="00DE1EFA"/>
    <w:rsid w:val="00F31698"/>
    <w:rsid w:val="00FB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B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0F3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9A5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A5B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97874-7CDF-44DF-B39B-32EFED069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Дамиль</dc:creator>
  <cp:keywords/>
  <dc:description/>
  <cp:lastModifiedBy>User</cp:lastModifiedBy>
  <cp:revision>7</cp:revision>
  <cp:lastPrinted>2017-11-12T06:36:00Z</cp:lastPrinted>
  <dcterms:created xsi:type="dcterms:W3CDTF">2017-11-10T15:40:00Z</dcterms:created>
  <dcterms:modified xsi:type="dcterms:W3CDTF">2021-02-08T06:19:00Z</dcterms:modified>
</cp:coreProperties>
</file>